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numId w:val="0"/>
        </w:numPr>
        <w:ind w:left="1040" w:leftChars="0"/>
        <w:jc w:val="center"/>
      </w:pPr>
    </w:p>
    <w:p>
      <w:pPr>
        <w:numPr>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numId w:val="0"/>
        </w:numPr>
        <w:ind w:left="1040" w:leftChars="0"/>
        <w:jc w:val="center"/>
        <w:rPr>
          <w:rFonts w:hint="default"/>
          <w:b w:val="0"/>
          <w:bCs w:val="0"/>
          <w:lang w:val="en-US"/>
        </w:rP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numId w:val="0"/>
        </w:numPr>
        <w:ind w:left="1040" w:leftChars="0"/>
        <w:jc w:val="center"/>
        <w:rPr>
          <w:rFonts w:hint="default"/>
          <w:b w:val="0"/>
          <w:bCs w:val="0"/>
          <w:lang w:val="en-US"/>
        </w:rP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numId w:val="0"/>
        </w:numPr>
        <w:ind w:left="1040" w:leftChars="0"/>
        <w:jc w:val="center"/>
        <w:rPr>
          <w:rFonts w:hint="default"/>
          <w:b w:val="0"/>
          <w:bCs w:val="0"/>
          <w:lang w:val="en-US"/>
        </w:rP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rPr>
          <w:rFonts w:hint="default"/>
          <w:b w:val="0"/>
          <w:bCs w:val="0"/>
          <w:lang w:val="en-US"/>
        </w:rP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rPr>
          <w:rFonts w:hint="default"/>
          <w:b/>
          <w:bCs/>
          <w:lang w:val="en-US"/>
        </w:rPr>
      </w:pPr>
      <w:r>
        <w:rPr>
          <w:rFonts w:hint="default"/>
          <w:b/>
          <w:bCs/>
          <w:lang w:val="en-US"/>
        </w:rPr>
        <w:t>3.1.5 Trang chi tiết sản phẩm</w:t>
      </w:r>
    </w:p>
    <w:p>
      <w:pPr>
        <w:rPr>
          <w:rFonts w:hint="default"/>
          <w:b w:val="0"/>
          <w:bCs w:val="0"/>
          <w:i/>
          <w:iCs/>
          <w:lang w:val="en-US"/>
        </w:rPr>
      </w:pPr>
      <w:bookmarkStart w:id="31" w:name="_GoBack"/>
      <w:r>
        <w:rPr>
          <w:rFonts w:hint="default"/>
          <w:b/>
          <w:bCs/>
          <w:i/>
          <w:iCs/>
          <w:lang w:val="en-US"/>
        </w:rPr>
        <w:tab/>
      </w:r>
      <w:r>
        <w:rPr>
          <w:rFonts w:hint="default"/>
          <w:b w:val="0"/>
          <w:bCs w:val="0"/>
          <w:i/>
          <w:iCs/>
          <w:lang w:val="en-US"/>
        </w:rPr>
        <w:t>3.1.5.1 Giao diện</w:t>
      </w:r>
    </w:p>
    <w:bookmarkEnd w:id="31"/>
    <w:p>
      <w:pPr>
        <w:ind w:left="0" w:leftChars="0" w:firstLine="0" w:firstLineChars="0"/>
        <w:rPr>
          <w:rFonts w:hint="default"/>
          <w:b w:val="0"/>
          <w:bCs w:val="0"/>
          <w:lang w:val="en-US"/>
        </w:rPr>
      </w:pPr>
      <w:r>
        <w:rPr>
          <w:rFonts w:hint="default"/>
          <w:b w:val="0"/>
          <w:bCs w:val="0"/>
          <w:lang w:val="en-US"/>
        </w:rPr>
        <w:t>- Container: gồm các thành phần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numPr>
          <w:ilvl w:val="0"/>
          <w:numId w:val="6"/>
        </w:numPr>
        <w:ind w:left="1460" w:leftChars="0" w:hanging="420" w:firstLineChars="0"/>
        <w:rPr>
          <w:rFonts w:hint="default"/>
          <w:b w:val="0"/>
          <w:bCs w:val="0"/>
          <w:lang w:val="en-US"/>
        </w:rPr>
      </w:pPr>
      <w:r>
        <w:rPr>
          <w:rFonts w:hint="default"/>
          <w:b w:val="0"/>
          <w:bCs w:val="0"/>
          <w:lang w:val="en-US"/>
        </w:rPr>
        <w:t>Thông tin cơ bản sản phẩm (Product content)</w:t>
      </w:r>
    </w:p>
    <w:p>
      <w:pPr>
        <w:numPr>
          <w:ilvl w:val="0"/>
          <w:numId w:val="6"/>
        </w:numPr>
        <w:ind w:left="1460" w:leftChars="0" w:hanging="420" w:firstLineChars="0"/>
        <w:rPr>
          <w:rFonts w:hint="default"/>
          <w:b w:val="0"/>
          <w:bCs w:val="0"/>
          <w:lang w:val="en-US"/>
        </w:rPr>
      </w:pPr>
      <w:r>
        <w:rPr>
          <w:rFonts w:hint="default"/>
          <w:b w:val="0"/>
          <w:bCs w:val="0"/>
          <w:lang w:val="en-US"/>
        </w:rPr>
        <w:t>Thông tin chi tiết (Product details)</w:t>
      </w:r>
    </w:p>
    <w:p>
      <w:pPr>
        <w:rPr>
          <w:rFonts w:hint="default"/>
          <w:b w:val="0"/>
          <w:bCs w:val="0"/>
          <w:i/>
          <w:iCs/>
          <w:lang w:val="en-US"/>
        </w:rPr>
      </w:pP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
    <w:p/>
    <w:p/>
    <w:p/>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pPr>
      <w:bookmarkStart w:id="25" w:name="_Toc141886639"/>
      <w:r>
        <w:t>5.1 Kết luận</w:t>
      </w:r>
      <w:bookmarkEnd w:id="25"/>
    </w:p>
    <w:p>
      <w:r>
        <w:t>Với những mục tiêu đã đề ra, nhóm em đã đạt được những kết quả như sau:</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thời gian thực và xuất lên màn hình LCD TFT các giá trị như đồng hồ số hiển thị giờ, phút, giây và các giá trị thời gian khác bên cạnh đó (thứ, ngày, tháng, năm).  Song song với đó có thêm cả chế độ hiển thị đồng hồ kim.</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giá trị nhiệt độ và độ ẩm cùng với chất lượng không khí sau đó xuất giá trị lên màn hình LCD TFT. Nếu nhiệt độ lớn hơn 35</w:t>
      </w:r>
      <w:r>
        <w:rPr>
          <w:color w:val="202122"/>
          <w:szCs w:val="26"/>
          <w:highlight w:val="white"/>
        </w:rPr>
        <w:t>°C hoặc chất lượng không khí lớn hơn 1500 PPM sẽ phát cảnh báo qua Buzzer</w:t>
      </w:r>
      <w:r>
        <w:rPr>
          <w:color w:val="202122"/>
          <w:szCs w:val="26"/>
        </w:rPr>
        <w:t xml:space="preserve"> </w:t>
      </w:r>
      <w:r>
        <w:rPr>
          <w:color w:val="202122"/>
          <w:szCs w:val="26"/>
          <w:highlight w:val="white"/>
        </w:rPr>
        <w:t>và</w:t>
      </w:r>
      <w:r>
        <w:rPr>
          <w:color w:val="202122"/>
          <w:szCs w:val="26"/>
        </w:rPr>
        <w:t xml:space="preserve"> </w:t>
      </w:r>
      <w:r>
        <w:rPr>
          <w:color w:val="202122"/>
          <w:szCs w:val="26"/>
          <w:highlight w:val="white"/>
        </w:rPr>
        <w:t>gửi</w:t>
      </w:r>
      <w:r>
        <w:rPr>
          <w:color w:val="202122"/>
          <w:szCs w:val="26"/>
        </w:rPr>
        <w:t xml:space="preserve"> </w:t>
      </w:r>
      <w:r>
        <w:rPr>
          <w:color w:val="202122"/>
          <w:szCs w:val="26"/>
          <w:highlight w:val="white"/>
        </w:rPr>
        <w:t>thông</w:t>
      </w:r>
      <w:r>
        <w:rPr>
          <w:color w:val="202122"/>
          <w:szCs w:val="26"/>
        </w:rPr>
        <w:t xml:space="preserve"> </w:t>
      </w:r>
      <w:r>
        <w:rPr>
          <w:color w:val="202122"/>
          <w:szCs w:val="26"/>
          <w:highlight w:val="white"/>
        </w:rPr>
        <w:t>báo</w:t>
      </w:r>
      <w:r>
        <w:rPr>
          <w:color w:val="202122"/>
          <w:szCs w:val="26"/>
        </w:rPr>
        <w:t xml:space="preserve"> </w:t>
      </w:r>
      <w:r>
        <w:rPr>
          <w:color w:val="202122"/>
          <w:szCs w:val="26"/>
          <w:highlight w:val="white"/>
        </w:rPr>
        <w:t>về</w:t>
      </w:r>
      <w:r>
        <w:rPr>
          <w:color w:val="202122"/>
          <w:szCs w:val="26"/>
        </w:rPr>
        <w:t xml:space="preserve"> </w:t>
      </w:r>
      <w:r>
        <w:rPr>
          <w:color w:val="202122"/>
          <w:szCs w:val="26"/>
          <w:highlight w:val="white"/>
        </w:rPr>
        <w:t>tin</w:t>
      </w:r>
      <w:r>
        <w:rPr>
          <w:color w:val="202122"/>
          <w:szCs w:val="26"/>
        </w:rPr>
        <w:t xml:space="preserve"> </w:t>
      </w:r>
      <w:r>
        <w:rPr>
          <w:color w:val="202122"/>
          <w:szCs w:val="26"/>
          <w:highlight w:val="white"/>
        </w:rPr>
        <w:t>nhắn</w:t>
      </w:r>
      <w:r>
        <w:rPr>
          <w:color w:val="202122"/>
          <w:szCs w:val="26"/>
        </w:rPr>
        <w:t xml:space="preserve"> </w:t>
      </w:r>
      <w:r>
        <w:rPr>
          <w:color w:val="202122"/>
          <w:szCs w:val="26"/>
          <w:highlight w:val="white"/>
        </w:rPr>
        <w:t>trên</w:t>
      </w:r>
      <w:r>
        <w:rPr>
          <w:color w:val="202122"/>
          <w:szCs w:val="26"/>
        </w:rPr>
        <w:t xml:space="preserve"> </w:t>
      </w:r>
      <w:r>
        <w:rPr>
          <w:color w:val="202122"/>
          <w:szCs w:val="26"/>
          <w:highlight w:val="white"/>
        </w:rPr>
        <w:t>điện</w:t>
      </w:r>
      <w:r>
        <w:rPr>
          <w:color w:val="202122"/>
          <w:szCs w:val="26"/>
        </w:rPr>
        <w:t xml:space="preserve"> thoại.</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Sử dụng chức năng cảm ứng của màn hình LCD TFT để mở menu và chọn các chế độ làm việc.</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Gửi các dữ liệu đọc được từ cảm biến lên Google Firebase sau đó xuất ra Web. Dùng github để đưa Web lên public thay vì local trên máy hỗ trợ cho việc truy cập từ xa.</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sử dụng pin hoặc nguồn trực tiếp và có thể sạc.</w:t>
      </w:r>
    </w:p>
    <w:p>
      <w:pPr>
        <w:ind w:left="360" w:firstLine="0"/>
      </w:pPr>
      <w:r>
        <w:t>Hạn chế:</w:t>
      </w:r>
    </w:p>
    <w:p>
      <w:pPr>
        <w:numPr>
          <w:ilvl w:val="0"/>
          <w:numId w:val="8"/>
        </w:numPr>
        <w:pBdr>
          <w:top w:val="none" w:color="auto" w:sz="0" w:space="0"/>
          <w:left w:val="none" w:color="auto" w:sz="0" w:space="0"/>
          <w:bottom w:val="none" w:color="auto" w:sz="0" w:space="0"/>
          <w:right w:val="none" w:color="auto" w:sz="0" w:space="0"/>
          <w:between w:val="none" w:color="auto" w:sz="0" w:space="0"/>
        </w:pBdr>
        <w:jc w:val="left"/>
        <w:rPr>
          <w:color w:val="000000"/>
          <w:szCs w:val="26"/>
        </w:rPr>
      </w:pPr>
      <w:r>
        <w:rPr>
          <w:color w:val="000000"/>
          <w:szCs w:val="26"/>
        </w:rPr>
        <w:t>Do thời gian hạn chế nên hiện tại mới chỉ làm được giao diện người dùng về Set Date Time và Set Alarm. Và nguồn pin ngoài khi dùng trên Test Board mạch hoạt động bình thường nhưng tới khi hàn trên mạch PCB thì không hoạt động. Khi hàn mạch do thiếu kinh nghiệm nên tạm thời DHT11 và MQ135 trên mạch hàn vẫn chưa hoạt động chính xác như đã thử trên TestBoard.</w:t>
      </w:r>
    </w:p>
    <w:p>
      <w:pPr>
        <w:ind w:firstLine="0"/>
      </w:pPr>
    </w:p>
    <w:p>
      <w:pPr>
        <w:pStyle w:val="3"/>
        <w:ind w:firstLine="0"/>
      </w:pPr>
      <w:bookmarkStart w:id="26" w:name="_Toc141886640"/>
      <w:r>
        <w:t>5.2 Hướng phát triển</w:t>
      </w:r>
      <w:bookmarkEnd w:id="26"/>
    </w:p>
    <w:p>
      <w:pPr>
        <w:ind w:firstLine="0"/>
        <w:jc w:val="left"/>
      </w:pPr>
      <w:r>
        <w:t xml:space="preserve"> </w:t>
      </w:r>
      <w:r>
        <w:tab/>
      </w:r>
      <w:r>
        <w:t>Có thể thêm tính năng dùng các API giao tiếp với các web để lấy các thông tin về thời gian, thời tiết chính xác hơn và có thể phát triển lên thành hệ thống có thể dự báo được thời tiết tại khu vực và lấy dữ liệu thời gian trực tiếp trên Internet, chỉ sử dụng module RTC và DHT11 phòng khi cúp điện. Điều này sẽ giúp tiết kiệm điện năng và kéo dài tuổi thọ cho hệ thống. Có thể phát triển để tích hợp thêm các tính năng của các SmartWatch hiện đại như gọi điện, gửi tin nhắn, đo nhịp tim cùng với các chỉ số về sức khỏe...</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pPr>
      <w:bookmarkStart w:id="27" w:name="_Toc141886641"/>
      <w:r>
        <w:t>Tài liệu tham khảo</w:t>
      </w:r>
      <w:bookmarkEnd w:id="27"/>
    </w:p>
    <w:p>
      <w:pPr>
        <w:rPr>
          <w:rFonts w:ascii="Calibri" w:hAnsi="Calibri" w:eastAsia="Calibri" w:cs="Calibri"/>
          <w:sz w:val="22"/>
          <w:szCs w:val="22"/>
        </w:rPr>
      </w:pPr>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p>
          <w:pPr>
            <w:pStyle w:val="2"/>
          </w:pPr>
          <w:bookmarkStart w:id="28" w:name="_Toc141863175"/>
          <w:bookmarkStart w:id="29" w:name="_Toc141886642"/>
          <w:bookmarkStart w:id="30" w:name="_Toc141863251"/>
          <w:r>
            <w:t>Bibliography</w:t>
          </w:r>
          <w:bookmarkEnd w:id="28"/>
          <w:bookmarkEnd w:id="29"/>
          <w:bookmarkEnd w:id="30"/>
        </w:p>
        <w:sdt>
          <w:sdtPr>
            <w:id w:val="111145805"/>
          </w:sdtPr>
          <w:sdtContent>
            <w:p>
              <w:pPr>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9621D9E"/>
    <w:multiLevelType w:val="multilevel"/>
    <w:tmpl w:val="39621D9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53122B71"/>
    <w:multiLevelType w:val="multilevel"/>
    <w:tmpl w:val="53122B71"/>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7">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FA5176F"/>
    <w:rsid w:val="101A5DA4"/>
    <w:rsid w:val="1C58370A"/>
    <w:rsid w:val="2C061C1F"/>
    <w:rsid w:val="42065EBE"/>
    <w:rsid w:val="47702277"/>
    <w:rsid w:val="483E4891"/>
    <w:rsid w:val="591B0D2D"/>
    <w:rsid w:val="6E3A0F28"/>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theme" Target="theme/theme1.xml"/><Relationship Id="rId69" Type="http://schemas.openxmlformats.org/officeDocument/2006/relationships/customXml" Target="../customXml/item1.xml"/><Relationship Id="rId68" Type="http://schemas.openxmlformats.org/officeDocument/2006/relationships/numbering" Target="numbering.xml"/><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Props1.xml><?xml version="1.0" encoding="utf-8"?>
<ds:datastoreItem xmlns:ds="http://schemas.openxmlformats.org/officeDocument/2006/customXml" ds:itemID="{5E99489A-C7AA-496E-8376-611685B1E0B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0</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2023-08-09T15:54:32Z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